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lastRenderedPageBreak/>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Kvalifikacija, rėmimasis kitų ūkio subjektų </w:t>
      </w:r>
      <w:proofErr w:type="spellStart"/>
      <w:r w:rsidRPr="000C56D1">
        <w:rPr>
          <w:rFonts w:ascii="Verdana" w:eastAsia="Arial" w:hAnsi="Verdana"/>
          <w:sz w:val="20"/>
        </w:rPr>
        <w:t>pajėgumais</w:t>
      </w:r>
      <w:proofErr w:type="spellEnd"/>
      <w:r w:rsidRPr="000C56D1">
        <w:rPr>
          <w:rFonts w:ascii="Verdana" w:eastAsia="Arial" w:hAnsi="Verdana"/>
          <w:sz w:val="20"/>
        </w:rPr>
        <w:t>,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lastRenderedPageBreak/>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Jeigu Šalys susitaria dėl Sutarties sąlygų arba priedo papildymo nauja sąlyga, neatitikimo ar neaiškumo atveju tokia sąlyga turi viršenybę atitinkamai kitų Sutarties sąlygų 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0C56D1">
        <w:rPr>
          <w:rFonts w:ascii="Verdana" w:eastAsia="Cambria" w:hAnsi="Verdana"/>
          <w:sz w:val="20"/>
        </w:rPr>
        <w:t>pajėgumais</w:t>
      </w:r>
      <w:proofErr w:type="spellEnd"/>
      <w:r w:rsidRPr="000C56D1">
        <w:rPr>
          <w:rFonts w:ascii="Verdana" w:eastAsia="Cambria" w:hAnsi="Verdana"/>
          <w:sz w:val="20"/>
        </w:rPr>
        <w:t xml:space="preserve"> remiasi Tiekėjas, </w:t>
      </w:r>
      <w:proofErr w:type="spellStart"/>
      <w:r w:rsidRPr="000C56D1">
        <w:rPr>
          <w:rFonts w:ascii="Verdana" w:eastAsia="Cambria" w:hAnsi="Verdana"/>
          <w:sz w:val="20"/>
        </w:rPr>
        <w:t>pajėgumus</w:t>
      </w:r>
      <w:proofErr w:type="spellEnd"/>
      <w:r w:rsidRPr="000C56D1">
        <w:rPr>
          <w:rFonts w:ascii="Verdana" w:eastAsia="Cambria" w:hAnsi="Verdana"/>
          <w:sz w:val="20"/>
        </w:rPr>
        <w:t>)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w:t>
      </w:r>
      <w:r w:rsidRPr="000C56D1">
        <w:rPr>
          <w:rFonts w:ascii="Verdana" w:eastAsia="Arial" w:hAnsi="Verdana"/>
          <w:sz w:val="20"/>
        </w:rPr>
        <w:lastRenderedPageBreak/>
        <w:t xml:space="preserve">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w:t>
      </w:r>
      <w:proofErr w:type="spellStart"/>
      <w:r w:rsidRPr="000C56D1">
        <w:rPr>
          <w:rFonts w:ascii="Verdana" w:eastAsia="Arial" w:hAnsi="Verdana"/>
          <w:color w:val="000000"/>
          <w:sz w:val="20"/>
          <w:shd w:val="clear" w:color="auto" w:fill="FFFFFF"/>
        </w:rPr>
        <w:t>pasikeitimus</w:t>
      </w:r>
      <w:proofErr w:type="spellEnd"/>
      <w:r w:rsidRPr="000C56D1">
        <w:rPr>
          <w:rFonts w:ascii="Verdana" w:eastAsia="Arial" w:hAnsi="Verdana"/>
          <w:color w:val="000000"/>
          <w:sz w:val="20"/>
          <w:shd w:val="clear" w:color="auto" w:fill="FFFFFF"/>
        </w:rPr>
        <w:t xml:space="preserve">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w:t>
      </w:r>
      <w:proofErr w:type="spellStart"/>
      <w:r w:rsidRPr="000C56D1">
        <w:rPr>
          <w:rFonts w:ascii="Verdana" w:hAnsi="Verdana"/>
          <w:color w:val="000000"/>
          <w:sz w:val="20"/>
        </w:rPr>
        <w:t>pajėgumais</w:t>
      </w:r>
      <w:proofErr w:type="spellEnd"/>
      <w:r w:rsidRPr="000C56D1">
        <w:rPr>
          <w:rFonts w:ascii="Verdana" w:hAnsi="Verdana"/>
          <w:color w:val="000000"/>
          <w:sz w:val="20"/>
        </w:rPr>
        <w:t xml:space="preserve">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w:t>
      </w:r>
      <w:proofErr w:type="spellStart"/>
      <w:r w:rsidRPr="000C56D1">
        <w:rPr>
          <w:rFonts w:ascii="Verdana" w:eastAsia="Cambria" w:hAnsi="Verdana"/>
          <w:color w:val="000000"/>
          <w:sz w:val="20"/>
        </w:rPr>
        <w:t>pajėgumais</w:t>
      </w:r>
      <w:proofErr w:type="spellEnd"/>
      <w:r w:rsidRPr="000C56D1">
        <w:rPr>
          <w:rFonts w:ascii="Verdana" w:eastAsia="Cambria" w:hAnsi="Verdana"/>
          <w:color w:val="000000"/>
          <w:sz w:val="20"/>
        </w:rPr>
        <w:t xml:space="preserve">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 xml:space="preserve">Subtiekėjas, 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 xml:space="preserve">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Tiekėjo iniciatyva dėl objektyvių priežasčių (pavyzdžiui, atostogų, ligos, nutrūkus </w:t>
      </w:r>
      <w:r w:rsidRPr="000C56D1">
        <w:rPr>
          <w:rFonts w:ascii="Verdana" w:eastAsia="Cambria" w:hAnsi="Verdana"/>
          <w:color w:val="000000"/>
          <w:sz w:val="20"/>
          <w:shd w:val="clear" w:color="auto" w:fill="FFFFFF"/>
        </w:rPr>
        <w:lastRenderedPageBreak/>
        <w:t>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w:t>
      </w:r>
      <w:r w:rsidRPr="000C56D1">
        <w:rPr>
          <w:rFonts w:ascii="Verdana" w:eastAsia="Cambria" w:hAnsi="Verdana"/>
          <w:color w:val="000000"/>
          <w:sz w:val="20"/>
          <w:shd w:val="clear" w:color="auto" w:fill="FFFFFF"/>
        </w:rPr>
        <w:lastRenderedPageBreak/>
        <w:t xml:space="preserve">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C56D1">
        <w:rPr>
          <w:rFonts w:ascii="Verdana" w:eastAsia="Cambria" w:hAnsi="Verdana"/>
          <w:color w:val="000000"/>
          <w:sz w:val="20"/>
          <w:shd w:val="clear" w:color="auto" w:fill="FFFFFF"/>
        </w:rPr>
        <w:t>pasikeitimus</w:t>
      </w:r>
      <w:proofErr w:type="spellEnd"/>
      <w:r w:rsidRPr="000C56D1">
        <w:rPr>
          <w:rFonts w:ascii="Verdana" w:eastAsia="Cambria" w:hAnsi="Verdana"/>
          <w:color w:val="000000"/>
          <w:sz w:val="20"/>
          <w:shd w:val="clear" w:color="auto" w:fill="FFFFFF"/>
        </w:rPr>
        <w:t xml:space="preserve">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56D1">
        <w:rPr>
          <w:rFonts w:ascii="Verdana" w:eastAsia="Cambria" w:hAnsi="Verdana"/>
          <w:color w:val="000000"/>
          <w:sz w:val="20"/>
          <w:shd w:val="clear" w:color="auto" w:fill="FFFFFF"/>
        </w:rPr>
        <w:t>subtiekimo</w:t>
      </w:r>
      <w:proofErr w:type="spellEnd"/>
      <w:r w:rsidRPr="000C56D1">
        <w:rPr>
          <w:rFonts w:ascii="Verdana" w:eastAsia="Cambria" w:hAnsi="Verdana"/>
          <w:color w:val="000000"/>
          <w:sz w:val="20"/>
          <w:shd w:val="clear" w:color="auto" w:fill="FFFFFF"/>
        </w:rPr>
        <w:t xml:space="preserve">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lastRenderedPageBreak/>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w:t>
      </w:r>
      <w:r w:rsidRPr="000C56D1">
        <w:rPr>
          <w:rFonts w:ascii="Verdana" w:eastAsia="Arial" w:hAnsi="Verdana"/>
          <w:sz w:val="20"/>
        </w:rPr>
        <w:lastRenderedPageBreak/>
        <w:t xml:space="preserve">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visus 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w:t>
      </w:r>
      <w:r w:rsidRPr="000C56D1">
        <w:rPr>
          <w:rFonts w:ascii="Verdana" w:eastAsia="Arial" w:hAnsi="Verdana"/>
          <w:sz w:val="20"/>
        </w:rPr>
        <w:lastRenderedPageBreak/>
        <w:t xml:space="preserve">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atsisako pašalinti arba nepašalina Prekių trūkumų per Pirkėjo nustatytus </w:t>
      </w:r>
      <w:r w:rsidRPr="000C56D1">
        <w:rPr>
          <w:rFonts w:ascii="Verdana" w:eastAsia="Arial" w:hAnsi="Verdana"/>
          <w:sz w:val="20"/>
        </w:rPr>
        <w:lastRenderedPageBreak/>
        <w:t>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0C56D1">
        <w:rPr>
          <w:rFonts w:ascii="Verdana" w:hAnsi="Verdana"/>
          <w:sz w:val="20"/>
        </w:rPr>
        <w:lastRenderedPageBreak/>
        <w:t xml:space="preserve">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lastRenderedPageBreak/>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Europos elektroninių sąskaitų faktūrų standarto neatitinkančią elektroninę sąskaitą </w:t>
      </w:r>
      <w:r w:rsidRPr="000C56D1">
        <w:rPr>
          <w:rFonts w:ascii="Verdana" w:eastAsia="Arial" w:hAnsi="Verdana"/>
          <w:sz w:val="20"/>
        </w:rPr>
        <w:lastRenderedPageBreak/>
        <w:t>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atlieka </w:t>
      </w:r>
      <w:proofErr w:type="spellStart"/>
      <w:r w:rsidRPr="000C56D1">
        <w:rPr>
          <w:rFonts w:ascii="Verdana" w:eastAsia="Arial" w:hAnsi="Verdana"/>
          <w:sz w:val="20"/>
        </w:rPr>
        <w:t>mokėjimus</w:t>
      </w:r>
      <w:proofErr w:type="spellEnd"/>
      <w:r w:rsidRPr="000C56D1">
        <w:rPr>
          <w:rFonts w:ascii="Verdana" w:eastAsia="Arial" w:hAnsi="Verdana"/>
          <w:sz w:val="20"/>
        </w:rPr>
        <w:t xml:space="preserve">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mokėjimų pagal Sutartį </w:t>
      </w:r>
      <w:proofErr w:type="spellStart"/>
      <w:r w:rsidRPr="000C56D1">
        <w:rPr>
          <w:rFonts w:ascii="Verdana" w:eastAsia="Arial" w:hAnsi="Verdana"/>
          <w:sz w:val="20"/>
        </w:rPr>
        <w:t>vėlavimus</w:t>
      </w:r>
      <w:proofErr w:type="spellEnd"/>
      <w:r w:rsidRPr="000C56D1">
        <w:rPr>
          <w:rFonts w:ascii="Verdana" w:eastAsia="Arial" w:hAnsi="Verdana"/>
          <w:sz w:val="20"/>
        </w:rPr>
        <w:t>,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pervesti </w:t>
      </w:r>
      <w:proofErr w:type="spellStart"/>
      <w:r w:rsidRPr="000C56D1">
        <w:rPr>
          <w:rFonts w:ascii="Verdana" w:eastAsia="Arial" w:hAnsi="Verdana"/>
          <w:sz w:val="20"/>
        </w:rPr>
        <w:t>mokėjimus</w:t>
      </w:r>
      <w:proofErr w:type="spellEnd"/>
      <w:r w:rsidRPr="000C56D1">
        <w:rPr>
          <w:rFonts w:ascii="Verdana" w:eastAsia="Arial" w:hAnsi="Verdana"/>
          <w:sz w:val="20"/>
        </w:rPr>
        <w:t xml:space="preserve">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sumas, gautinas iš Tiekėjo, išskaityti iš mokėjimų Tiekėjui pagal Sutartį (vienašališkai daryti </w:t>
      </w:r>
      <w:proofErr w:type="spellStart"/>
      <w:r w:rsidRPr="000C56D1">
        <w:rPr>
          <w:rFonts w:ascii="Verdana" w:eastAsia="Arial" w:hAnsi="Verdana"/>
          <w:sz w:val="20"/>
        </w:rPr>
        <w:t>įskaitymus</w:t>
      </w:r>
      <w:proofErr w:type="spellEnd"/>
      <w:r w:rsidRPr="000C56D1">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pavėluotus </w:t>
      </w:r>
      <w:proofErr w:type="spellStart"/>
      <w:r w:rsidRPr="000C56D1">
        <w:rPr>
          <w:rFonts w:ascii="Verdana" w:eastAsia="Arial" w:hAnsi="Verdana"/>
          <w:sz w:val="20"/>
        </w:rPr>
        <w:t>mokėjimus</w:t>
      </w:r>
      <w:proofErr w:type="spellEnd"/>
      <w:r w:rsidRPr="000C56D1">
        <w:rPr>
          <w:rFonts w:ascii="Verdana" w:eastAsia="Arial" w:hAnsi="Verdana"/>
          <w:sz w:val="20"/>
        </w:rPr>
        <w:t xml:space="preserve">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bet kokį neteisėtą, įskaitant atsitiktinį, kitos Šalies konfidencialios informacijos ar bet kurios jos dalies atskleidimą ar perdavimą arba konfidencialios informacijos neteisėtą </w:t>
      </w:r>
      <w:r w:rsidRPr="000C56D1">
        <w:rPr>
          <w:rFonts w:ascii="Verdana" w:eastAsia="Arial" w:hAnsi="Verdana"/>
          <w:sz w:val="20"/>
        </w:rPr>
        <w:lastRenderedPageBreak/>
        <w:t>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56D1">
        <w:rPr>
          <w:rFonts w:ascii="Verdana" w:hAnsi="Verdana"/>
          <w:sz w:val="20"/>
        </w:rPr>
        <w:t>sui</w:t>
      </w:r>
      <w:proofErr w:type="spellEnd"/>
      <w:r w:rsidRPr="000C56D1">
        <w:rPr>
          <w:rFonts w:ascii="Verdana" w:hAnsi="Verdana"/>
          <w:sz w:val="20"/>
        </w:rPr>
        <w:t xml:space="preserve"> </w:t>
      </w:r>
      <w:proofErr w:type="spellStart"/>
      <w:r w:rsidRPr="000C56D1">
        <w:rPr>
          <w:rFonts w:ascii="Verdana" w:hAnsi="Verdana"/>
          <w:sz w:val="20"/>
        </w:rPr>
        <w:t>generis</w:t>
      </w:r>
      <w:proofErr w:type="spellEnd"/>
      <w:r w:rsidRPr="000C56D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lastRenderedPageBreak/>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0C56D1">
        <w:rPr>
          <w:rFonts w:ascii="Verdana" w:eastAsia="Arial" w:hAnsi="Verdana"/>
          <w:sz w:val="20"/>
        </w:rPr>
        <w:lastRenderedPageBreak/>
        <w:t>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 xml:space="preserve">esant </w:t>
      </w:r>
      <w:proofErr w:type="spellStart"/>
      <w:r w:rsidRPr="000C56D1">
        <w:rPr>
          <w:rFonts w:ascii="Verdana" w:hAnsi="Verdana"/>
          <w:sz w:val="20"/>
        </w:rPr>
        <w:t>įrodymais</w:t>
      </w:r>
      <w:proofErr w:type="spellEnd"/>
      <w:r w:rsidRPr="000C56D1">
        <w:rPr>
          <w:rFonts w:ascii="Verdana" w:hAnsi="Verdana"/>
          <w:sz w:val="20"/>
        </w:rPr>
        <w:t xml:space="preserve">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C56D1">
        <w:rPr>
          <w:rFonts w:ascii="Verdana" w:hAnsi="Verdana"/>
          <w:sz w:val="20"/>
        </w:rPr>
        <w:t>įrodymais</w:t>
      </w:r>
      <w:proofErr w:type="spellEnd"/>
      <w:r w:rsidRPr="000C56D1">
        <w:rPr>
          <w:rFonts w:ascii="Verdana" w:hAnsi="Verdana"/>
          <w:sz w:val="20"/>
        </w:rPr>
        <w:t>,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300B8">
        <w:rPr>
          <w:rFonts w:ascii="Verdana" w:hAnsi="Verdana"/>
          <w:sz w:val="20"/>
        </w:rPr>
        <w:t>mokėjimus</w:t>
      </w:r>
      <w:proofErr w:type="spellEnd"/>
      <w:r w:rsidRPr="001300B8">
        <w:rPr>
          <w:rFonts w:ascii="Verdana" w:hAnsi="Verdana"/>
          <w:sz w:val="20"/>
        </w:rPr>
        <w:t>),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lastRenderedPageBreak/>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Pr="001300B8"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Kilę ginčai nesudaro pagrindo Šalims atsisakyti vykdyti savo prievoles pagal Sutartį.</w:t>
      </w:r>
    </w:p>
    <w:p w14:paraId="7F0049B6" w14:textId="77777777" w:rsidR="003969E1" w:rsidRPr="000C56D1" w:rsidRDefault="003969E1" w:rsidP="009632BE">
      <w:pPr>
        <w:jc w:val="both"/>
        <w:rPr>
          <w:rFonts w:ascii="Verdana" w:hAnsi="Verdana"/>
          <w:sz w:val="20"/>
        </w:rPr>
      </w:pPr>
    </w:p>
    <w:sectPr w:rsidR="003969E1" w:rsidRPr="000C56D1" w:rsidSect="00931B49">
      <w:headerReference w:type="even"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7317" w14:textId="77777777" w:rsidR="00931B49" w:rsidRDefault="00931B49">
      <w:r>
        <w:separator/>
      </w:r>
    </w:p>
  </w:endnote>
  <w:endnote w:type="continuationSeparator" w:id="0">
    <w:p w14:paraId="5E7CE6E3" w14:textId="77777777" w:rsidR="00931B49" w:rsidRDefault="009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DA61" w14:textId="77777777" w:rsidR="00931B49" w:rsidRDefault="00931B49">
      <w:r>
        <w:separator/>
      </w:r>
    </w:p>
  </w:footnote>
  <w:footnote w:type="continuationSeparator" w:id="0">
    <w:p w14:paraId="4F571DB1" w14:textId="77777777" w:rsidR="00931B49" w:rsidRDefault="0093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A16E4"/>
    <w:rsid w:val="002B362D"/>
    <w:rsid w:val="003969E1"/>
    <w:rsid w:val="0063225A"/>
    <w:rsid w:val="0071241C"/>
    <w:rsid w:val="00931B49"/>
    <w:rsid w:val="009632BE"/>
    <w:rsid w:val="00B141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fd66624-1fea-44cc-a439-2e6795a6174c"/>
    <ds:schemaRef ds:uri="78290268-ea0f-4aa1-b601-7f64d9587e72"/>
  </ds:schemaRefs>
</ds:datastoreItem>
</file>

<file path=customXml/itemProps3.xml><?xml version="1.0" encoding="utf-8"?>
<ds:datastoreItem xmlns:ds="http://schemas.openxmlformats.org/officeDocument/2006/customXml" ds:itemID="{26F8759B-26EB-4F3F-A0E0-34680C2EDECF}"/>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50128</Words>
  <Characters>28574</Characters>
  <Application>Microsoft Office Word</Application>
  <DocSecurity>0</DocSecurity>
  <Lines>238</Lines>
  <Paragraphs>157</Paragraphs>
  <ScaleCrop>false</ScaleCrop>
  <Company>VPT</Company>
  <LinksUpToDate>false</LinksUpToDate>
  <CharactersWithSpaces>78545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Artūras Kudarauskas</cp:lastModifiedBy>
  <cp:revision>5</cp:revision>
  <dcterms:created xsi:type="dcterms:W3CDTF">2024-03-15T12:18:00Z</dcterms:created>
  <dcterms:modified xsi:type="dcterms:W3CDTF">2024-04-09T13:18:00Z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